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96" w:rsidRPr="007C5F96" w:rsidRDefault="007C5F96" w:rsidP="00EA01FE">
      <w:pPr>
        <w:tabs>
          <w:tab w:val="left" w:pos="5245"/>
        </w:tabs>
        <w:ind w:left="5245"/>
        <w:rPr>
          <w:b/>
          <w:i/>
          <w:u w:val="single"/>
          <w:lang w:val="pl-PL"/>
        </w:rPr>
      </w:pPr>
      <w:r w:rsidRPr="007C5F96">
        <w:rPr>
          <w:b/>
          <w:i/>
          <w:u w:val="single"/>
          <w:lang w:val="pl-PL"/>
        </w:rPr>
        <w:t>Załącznik n</w:t>
      </w:r>
      <w:r>
        <w:rPr>
          <w:b/>
          <w:i/>
          <w:u w:val="single"/>
          <w:lang w:val="pl-PL"/>
        </w:rPr>
        <w:t>r 3</w:t>
      </w:r>
      <w:r w:rsidRPr="007C5F96">
        <w:rPr>
          <w:b/>
          <w:i/>
          <w:u w:val="single"/>
          <w:lang w:val="pl-PL"/>
        </w:rPr>
        <w:t xml:space="preserve"> </w:t>
      </w:r>
    </w:p>
    <w:p w:rsidR="00EA01FE" w:rsidRPr="00EA01FE" w:rsidRDefault="00EA01FE" w:rsidP="00EA01FE">
      <w:pPr>
        <w:tabs>
          <w:tab w:val="left" w:pos="4111"/>
        </w:tabs>
        <w:ind w:left="5245"/>
        <w:rPr>
          <w:b/>
          <w:i/>
          <w:sz w:val="24"/>
          <w:szCs w:val="24"/>
          <w:lang w:val="pl-PL"/>
        </w:rPr>
      </w:pPr>
      <w:r w:rsidRPr="00EA01FE">
        <w:rPr>
          <w:b/>
          <w:i/>
          <w:sz w:val="24"/>
          <w:szCs w:val="24"/>
          <w:lang w:val="pl-PL"/>
        </w:rPr>
        <w:t xml:space="preserve">do Zarządzenia nr 3/2018 </w:t>
      </w:r>
      <w:r w:rsidRPr="00EA01FE">
        <w:rPr>
          <w:b/>
          <w:i/>
          <w:sz w:val="24"/>
          <w:szCs w:val="24"/>
          <w:lang w:val="pl-PL"/>
        </w:rPr>
        <w:br/>
        <w:t xml:space="preserve">Dyrektora Szkoły Podstawowej  w Słupie </w:t>
      </w:r>
      <w:r w:rsidRPr="00EA01FE">
        <w:rPr>
          <w:b/>
          <w:i/>
          <w:sz w:val="24"/>
          <w:szCs w:val="24"/>
          <w:lang w:val="pl-PL"/>
        </w:rPr>
        <w:br/>
        <w:t>z dnia  12 lutego 2018r.</w:t>
      </w:r>
    </w:p>
    <w:p w:rsidR="007C5F96" w:rsidRPr="007C5F96" w:rsidRDefault="007C5F96" w:rsidP="007C5F96">
      <w:pPr>
        <w:pStyle w:val="Nagwek1"/>
        <w:spacing w:before="8"/>
        <w:ind w:left="0" w:right="0"/>
        <w:jc w:val="both"/>
        <w:rPr>
          <w:lang w:val="pl-PL"/>
        </w:rPr>
      </w:pPr>
    </w:p>
    <w:p w:rsidR="00316932" w:rsidRDefault="00316932" w:rsidP="00316932">
      <w:pPr>
        <w:pStyle w:val="Nagwek1"/>
        <w:spacing w:before="8"/>
        <w:ind w:left="0" w:right="0"/>
        <w:rPr>
          <w:lang w:val="pl-PL"/>
        </w:rPr>
      </w:pPr>
    </w:p>
    <w:p w:rsidR="00E72E21" w:rsidRPr="007C5F96" w:rsidRDefault="00E72E21" w:rsidP="00316932">
      <w:pPr>
        <w:pStyle w:val="Nagwek1"/>
        <w:spacing w:before="8"/>
        <w:ind w:left="0" w:right="0"/>
        <w:rPr>
          <w:lang w:val="pl-PL"/>
        </w:rPr>
      </w:pPr>
      <w:r w:rsidRPr="007C5F96">
        <w:rPr>
          <w:lang w:val="pl-PL"/>
        </w:rPr>
        <w:t xml:space="preserve">REGULAMIN </w:t>
      </w:r>
      <w:r w:rsidRPr="00E72E21">
        <w:rPr>
          <w:lang w:val="pl-PL"/>
        </w:rPr>
        <w:t>KOMISJI REKRUTACYJNEJ</w:t>
      </w:r>
    </w:p>
    <w:p w:rsidR="00E72E21" w:rsidRPr="007C5F96" w:rsidRDefault="00E72E21" w:rsidP="007C5F96">
      <w:pPr>
        <w:pStyle w:val="Nagwek1"/>
        <w:spacing w:before="8"/>
        <w:ind w:left="0" w:right="0"/>
        <w:jc w:val="both"/>
        <w:rPr>
          <w:lang w:val="pl-PL"/>
        </w:rPr>
      </w:pPr>
    </w:p>
    <w:p w:rsidR="00182B42" w:rsidRPr="007C5F96" w:rsidRDefault="00182B42" w:rsidP="00316932">
      <w:pPr>
        <w:pStyle w:val="Nagwek1"/>
        <w:spacing w:before="8"/>
        <w:ind w:left="0" w:right="0"/>
        <w:rPr>
          <w:lang w:val="pl-PL"/>
        </w:rPr>
      </w:pPr>
      <w:r w:rsidRPr="007C5F96">
        <w:rPr>
          <w:lang w:val="pl-PL"/>
        </w:rPr>
        <w:t>§ 1</w:t>
      </w:r>
    </w:p>
    <w:p w:rsidR="00182B42" w:rsidRDefault="00182B42" w:rsidP="007C5F96">
      <w:pPr>
        <w:spacing w:before="137" w:line="360" w:lineRule="auto"/>
        <w:jc w:val="both"/>
        <w:rPr>
          <w:sz w:val="24"/>
          <w:lang w:val="pl-PL"/>
        </w:rPr>
      </w:pPr>
    </w:p>
    <w:p w:rsidR="00182B42" w:rsidRPr="00182B42" w:rsidRDefault="00182B42" w:rsidP="007C5F96">
      <w:pPr>
        <w:pStyle w:val="Akapitzlist"/>
        <w:numPr>
          <w:ilvl w:val="0"/>
          <w:numId w:val="3"/>
        </w:numPr>
        <w:tabs>
          <w:tab w:val="left" w:pos="284"/>
        </w:tabs>
        <w:spacing w:before="137" w:line="360" w:lineRule="auto"/>
        <w:ind w:left="284" w:hanging="284"/>
        <w:rPr>
          <w:sz w:val="24"/>
          <w:lang w:val="pl-PL"/>
        </w:rPr>
      </w:pPr>
      <w:r w:rsidRPr="00182B42">
        <w:rPr>
          <w:sz w:val="24"/>
          <w:lang w:val="pl-PL"/>
        </w:rPr>
        <w:t>Postępowanie rekrutacyjne przeprowadza komisja rekrutacyjna powołana przez dyrektora</w:t>
      </w:r>
      <w:r w:rsidRPr="00182B42">
        <w:rPr>
          <w:spacing w:val="-7"/>
          <w:sz w:val="24"/>
          <w:lang w:val="pl-PL"/>
        </w:rPr>
        <w:t xml:space="preserve"> </w:t>
      </w:r>
      <w:r w:rsidRPr="00182B42">
        <w:rPr>
          <w:sz w:val="24"/>
          <w:lang w:val="pl-PL"/>
        </w:rPr>
        <w:t>szkoły.</w:t>
      </w:r>
    </w:p>
    <w:p w:rsidR="00182B42" w:rsidRDefault="00182B42" w:rsidP="007C5F9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sz w:val="24"/>
          <w:lang w:val="pl-PL"/>
        </w:rPr>
      </w:pPr>
      <w:r w:rsidRPr="00182B42">
        <w:rPr>
          <w:sz w:val="24"/>
          <w:lang w:val="pl-PL"/>
        </w:rPr>
        <w:t>Dyrektor wyznacza przewodniczącego komisji</w:t>
      </w:r>
      <w:r w:rsidRPr="00182B42">
        <w:rPr>
          <w:spacing w:val="-17"/>
          <w:sz w:val="24"/>
          <w:lang w:val="pl-PL"/>
        </w:rPr>
        <w:t xml:space="preserve"> </w:t>
      </w:r>
      <w:r w:rsidRPr="00182B42">
        <w:rPr>
          <w:sz w:val="24"/>
          <w:lang w:val="pl-PL"/>
        </w:rPr>
        <w:t>rekrutacyjnej.</w:t>
      </w:r>
    </w:p>
    <w:p w:rsidR="00182B42" w:rsidRPr="00997D76" w:rsidRDefault="00182B42" w:rsidP="007C5F96">
      <w:pPr>
        <w:pStyle w:val="Nagwek1"/>
        <w:spacing w:before="8"/>
        <w:ind w:right="0"/>
        <w:jc w:val="both"/>
        <w:rPr>
          <w:lang w:val="pl-PL"/>
        </w:rPr>
      </w:pPr>
    </w:p>
    <w:p w:rsidR="00182B42" w:rsidRDefault="00182B42" w:rsidP="00316932">
      <w:pPr>
        <w:pStyle w:val="Nagwek1"/>
        <w:spacing w:before="8"/>
        <w:ind w:left="0" w:right="0"/>
      </w:pPr>
      <w:r>
        <w:t>§ 2</w:t>
      </w:r>
    </w:p>
    <w:p w:rsidR="00182B42" w:rsidRDefault="00182B42" w:rsidP="007C5F96">
      <w:pPr>
        <w:pStyle w:val="Nagwek1"/>
        <w:spacing w:before="8"/>
        <w:ind w:left="0" w:right="0"/>
        <w:jc w:val="both"/>
      </w:pPr>
    </w:p>
    <w:p w:rsidR="00182B42" w:rsidRPr="00182B42" w:rsidRDefault="00182B42" w:rsidP="007C5F96">
      <w:pPr>
        <w:pStyle w:val="Akapitzlist"/>
        <w:tabs>
          <w:tab w:val="left" w:pos="0"/>
        </w:tabs>
        <w:ind w:left="0" w:firstLine="0"/>
        <w:rPr>
          <w:b/>
          <w:sz w:val="24"/>
          <w:lang w:val="pl-PL"/>
        </w:rPr>
      </w:pPr>
      <w:r w:rsidRPr="00182B42">
        <w:rPr>
          <w:b/>
          <w:sz w:val="24"/>
          <w:lang w:val="pl-PL"/>
        </w:rPr>
        <w:t>Zadania komisji rekrutacyjnej</w:t>
      </w:r>
    </w:p>
    <w:p w:rsidR="00182B42" w:rsidRPr="00182B42" w:rsidRDefault="00182B42" w:rsidP="007C5F96">
      <w:pPr>
        <w:pStyle w:val="Akapitzlist"/>
        <w:numPr>
          <w:ilvl w:val="0"/>
          <w:numId w:val="4"/>
        </w:numPr>
        <w:tabs>
          <w:tab w:val="left" w:pos="479"/>
        </w:tabs>
        <w:spacing w:before="137"/>
        <w:ind w:left="284" w:hanging="284"/>
        <w:rPr>
          <w:sz w:val="24"/>
          <w:lang w:val="pl-PL"/>
        </w:rPr>
      </w:pPr>
      <w:r w:rsidRPr="00182B42">
        <w:rPr>
          <w:sz w:val="24"/>
          <w:lang w:val="pl-PL"/>
        </w:rPr>
        <w:t>Do zadań komisji rekrutacyjnej należy w</w:t>
      </w:r>
      <w:r w:rsidRPr="00182B42">
        <w:rPr>
          <w:spacing w:val="-15"/>
          <w:sz w:val="24"/>
          <w:lang w:val="pl-PL"/>
        </w:rPr>
        <w:t xml:space="preserve"> </w:t>
      </w:r>
      <w:r w:rsidRPr="00182B42">
        <w:rPr>
          <w:sz w:val="24"/>
          <w:lang w:val="pl-PL"/>
        </w:rPr>
        <w:t>szczególności:</w:t>
      </w:r>
    </w:p>
    <w:p w:rsidR="00182B42" w:rsidRPr="00182B42" w:rsidRDefault="00182B42" w:rsidP="007C5F96">
      <w:pPr>
        <w:pStyle w:val="Akapitzlist"/>
        <w:numPr>
          <w:ilvl w:val="1"/>
          <w:numId w:val="3"/>
        </w:numPr>
        <w:tabs>
          <w:tab w:val="left" w:pos="839"/>
        </w:tabs>
        <w:spacing w:before="139" w:line="360" w:lineRule="auto"/>
        <w:ind w:left="709" w:hanging="425"/>
        <w:rPr>
          <w:sz w:val="24"/>
          <w:lang w:val="pl-PL"/>
        </w:rPr>
      </w:pPr>
      <w:r w:rsidRPr="00182B42">
        <w:rPr>
          <w:sz w:val="24"/>
          <w:lang w:val="pl-PL"/>
        </w:rPr>
        <w:t>weryfikacja spełnienia przez kandydata warunków i kryteriów bran</w:t>
      </w:r>
      <w:r w:rsidR="007C5F96">
        <w:rPr>
          <w:sz w:val="24"/>
          <w:lang w:val="pl-PL"/>
        </w:rPr>
        <w:t xml:space="preserve">ych pod uwagę </w:t>
      </w:r>
      <w:r w:rsidR="007C5F96">
        <w:rPr>
          <w:sz w:val="24"/>
          <w:lang w:val="pl-PL"/>
        </w:rPr>
        <w:br/>
      </w:r>
      <w:r w:rsidRPr="00182B42">
        <w:rPr>
          <w:sz w:val="24"/>
          <w:lang w:val="pl-PL"/>
        </w:rPr>
        <w:t>w postępowaniu</w:t>
      </w:r>
      <w:r w:rsidRPr="00182B42">
        <w:rPr>
          <w:spacing w:val="-9"/>
          <w:sz w:val="24"/>
          <w:lang w:val="pl-PL"/>
        </w:rPr>
        <w:t xml:space="preserve"> </w:t>
      </w:r>
      <w:r w:rsidRPr="00182B42">
        <w:rPr>
          <w:sz w:val="24"/>
          <w:lang w:val="pl-PL"/>
        </w:rPr>
        <w:t>rekrutacyjnym,</w:t>
      </w:r>
    </w:p>
    <w:p w:rsidR="00182B42" w:rsidRPr="00182B42" w:rsidRDefault="00182B42" w:rsidP="007C5F96">
      <w:pPr>
        <w:pStyle w:val="Akapitzlist"/>
        <w:numPr>
          <w:ilvl w:val="1"/>
          <w:numId w:val="3"/>
        </w:numPr>
        <w:tabs>
          <w:tab w:val="left" w:pos="839"/>
        </w:tabs>
        <w:spacing w:before="6" w:line="360" w:lineRule="auto"/>
        <w:ind w:left="709" w:hanging="425"/>
        <w:rPr>
          <w:sz w:val="24"/>
          <w:lang w:val="pl-PL"/>
        </w:rPr>
      </w:pPr>
      <w:r w:rsidRPr="00182B42">
        <w:rPr>
          <w:sz w:val="24"/>
          <w:lang w:val="pl-PL"/>
        </w:rPr>
        <w:t xml:space="preserve">ustalenie wyników postępowania rekrutacyjnego, w tym uzupełniającego i podanie </w:t>
      </w:r>
      <w:r w:rsidR="007C5F96">
        <w:rPr>
          <w:sz w:val="24"/>
          <w:lang w:val="pl-PL"/>
        </w:rPr>
        <w:br/>
      </w:r>
      <w:r w:rsidRPr="00182B42">
        <w:rPr>
          <w:sz w:val="24"/>
          <w:lang w:val="pl-PL"/>
        </w:rPr>
        <w:t>do publicznej wiadomości listy kandydatów zakwalifikowanych i kandydatów niezakwalifikowanych,</w:t>
      </w:r>
    </w:p>
    <w:p w:rsidR="00182B42" w:rsidRPr="00182B42" w:rsidRDefault="00316932" w:rsidP="007C5F96">
      <w:pPr>
        <w:pStyle w:val="Akapitzlist"/>
        <w:numPr>
          <w:ilvl w:val="1"/>
          <w:numId w:val="3"/>
        </w:numPr>
        <w:tabs>
          <w:tab w:val="left" w:pos="839"/>
        </w:tabs>
        <w:spacing w:line="360" w:lineRule="auto"/>
        <w:ind w:left="709" w:hanging="425"/>
        <w:rPr>
          <w:sz w:val="24"/>
          <w:lang w:val="pl-PL"/>
        </w:rPr>
      </w:pPr>
      <w:r>
        <w:rPr>
          <w:sz w:val="24"/>
          <w:lang w:val="pl-PL"/>
        </w:rPr>
        <w:t xml:space="preserve">ustalenie i podanie do publicznej wiadomości </w:t>
      </w:r>
      <w:r w:rsidR="00182B42" w:rsidRPr="00182B42">
        <w:rPr>
          <w:sz w:val="24"/>
          <w:lang w:val="pl-PL"/>
        </w:rPr>
        <w:t>l</w:t>
      </w:r>
      <w:r>
        <w:rPr>
          <w:sz w:val="24"/>
          <w:lang w:val="pl-PL"/>
        </w:rPr>
        <w:t xml:space="preserve">isty kandydatów </w:t>
      </w:r>
      <w:r w:rsidR="007C5F96">
        <w:rPr>
          <w:sz w:val="24"/>
          <w:lang w:val="pl-PL"/>
        </w:rPr>
        <w:t xml:space="preserve">przyjętych </w:t>
      </w:r>
      <w:r w:rsidR="007C5F96">
        <w:rPr>
          <w:sz w:val="24"/>
          <w:lang w:val="pl-PL"/>
        </w:rPr>
        <w:br/>
      </w:r>
      <w:r w:rsidR="00182B42" w:rsidRPr="00182B42">
        <w:rPr>
          <w:sz w:val="24"/>
          <w:lang w:val="pl-PL"/>
        </w:rPr>
        <w:t>i kandydatów</w:t>
      </w:r>
      <w:r w:rsidR="00182B42" w:rsidRPr="00182B42">
        <w:rPr>
          <w:spacing w:val="-10"/>
          <w:sz w:val="24"/>
          <w:lang w:val="pl-PL"/>
        </w:rPr>
        <w:t xml:space="preserve"> </w:t>
      </w:r>
      <w:r w:rsidR="00182B42" w:rsidRPr="00182B42">
        <w:rPr>
          <w:sz w:val="24"/>
          <w:lang w:val="pl-PL"/>
        </w:rPr>
        <w:t>nieprzyjętych,</w:t>
      </w:r>
    </w:p>
    <w:p w:rsidR="00182B42" w:rsidRDefault="00182B42" w:rsidP="007C5F96">
      <w:pPr>
        <w:pStyle w:val="Akapitzlist"/>
        <w:numPr>
          <w:ilvl w:val="1"/>
          <w:numId w:val="3"/>
        </w:numPr>
        <w:tabs>
          <w:tab w:val="left" w:pos="839"/>
        </w:tabs>
        <w:ind w:left="709" w:hanging="425"/>
        <w:rPr>
          <w:sz w:val="24"/>
        </w:rPr>
      </w:pPr>
      <w:r>
        <w:rPr>
          <w:sz w:val="24"/>
        </w:rPr>
        <w:t>sporządzenie protokołu postępowania</w:t>
      </w:r>
      <w:r>
        <w:rPr>
          <w:spacing w:val="-13"/>
          <w:sz w:val="24"/>
        </w:rPr>
        <w:t xml:space="preserve"> </w:t>
      </w:r>
      <w:r>
        <w:rPr>
          <w:sz w:val="24"/>
        </w:rPr>
        <w:t>kwalifikacyjnego.</w:t>
      </w:r>
    </w:p>
    <w:p w:rsidR="00182B42" w:rsidRDefault="00182B42" w:rsidP="007C5F96">
      <w:pPr>
        <w:pStyle w:val="Akapitzlist"/>
        <w:numPr>
          <w:ilvl w:val="0"/>
          <w:numId w:val="4"/>
        </w:numPr>
        <w:tabs>
          <w:tab w:val="left" w:pos="479"/>
        </w:tabs>
        <w:spacing w:before="139" w:line="360" w:lineRule="auto"/>
        <w:ind w:left="284" w:hanging="284"/>
        <w:rPr>
          <w:sz w:val="24"/>
          <w:lang w:val="pl-PL"/>
        </w:rPr>
      </w:pPr>
      <w:r w:rsidRPr="00182B42">
        <w:rPr>
          <w:sz w:val="24"/>
          <w:lang w:val="pl-PL"/>
        </w:rPr>
        <w:t>Wyniki postępowania rekrutacyjnego, w tym uzupełniającego podaje się do publicznej wiadomości w formie listy kandydatów zakwalifikowanych i kandydatów niezakwalifikowanych,  zawierającej  imiona  i  nazwisk</w:t>
      </w:r>
      <w:r w:rsidR="00316932">
        <w:rPr>
          <w:sz w:val="24"/>
          <w:lang w:val="pl-PL"/>
        </w:rPr>
        <w:t>a  kandydatów  oraz  informację</w:t>
      </w:r>
      <w:r w:rsidRPr="00182B42">
        <w:rPr>
          <w:sz w:val="24"/>
          <w:lang w:val="pl-PL"/>
        </w:rPr>
        <w:t xml:space="preserve"> </w:t>
      </w:r>
      <w:r w:rsidR="00316932">
        <w:rPr>
          <w:sz w:val="24"/>
          <w:lang w:val="pl-PL"/>
        </w:rPr>
        <w:br/>
      </w:r>
      <w:r w:rsidRPr="00182B42">
        <w:rPr>
          <w:sz w:val="24"/>
          <w:lang w:val="pl-PL"/>
        </w:rPr>
        <w:t>o zakwalifikowaniu albo niezakwalifikowaniu kandydata do</w:t>
      </w:r>
      <w:r w:rsidRPr="00182B42">
        <w:rPr>
          <w:spacing w:val="-17"/>
          <w:sz w:val="24"/>
          <w:lang w:val="pl-PL"/>
        </w:rPr>
        <w:t xml:space="preserve"> </w:t>
      </w:r>
      <w:r w:rsidRPr="00182B42">
        <w:rPr>
          <w:sz w:val="24"/>
          <w:lang w:val="pl-PL"/>
        </w:rPr>
        <w:t>szkoły.</w:t>
      </w:r>
    </w:p>
    <w:p w:rsidR="007C5F96" w:rsidRPr="007C5F96" w:rsidRDefault="007C5F96" w:rsidP="007C5F96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left="284" w:hanging="284"/>
        <w:rPr>
          <w:sz w:val="24"/>
          <w:lang w:val="pl-PL"/>
        </w:rPr>
      </w:pPr>
      <w:r w:rsidRPr="00F34EAC">
        <w:rPr>
          <w:sz w:val="24"/>
          <w:szCs w:val="24"/>
          <w:lang w:val="pl-PL"/>
        </w:rPr>
        <w:t>Komisja rekrutacyjna przyjmuje kandydata jeżeli w wyniku postępowania rekrutacyjnego kandydat został zakwalifikowany oraz złożył pisemne oświadczenie potwierdzające wolę rodzica kandydata przyjęcia do danego oddzia</w:t>
      </w:r>
      <w:r>
        <w:rPr>
          <w:sz w:val="24"/>
          <w:szCs w:val="24"/>
          <w:lang w:val="pl-PL"/>
        </w:rPr>
        <w:t>łu.</w:t>
      </w:r>
    </w:p>
    <w:p w:rsidR="007C5F96" w:rsidRDefault="00182B42" w:rsidP="007C5F96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left="284" w:hanging="284"/>
        <w:rPr>
          <w:sz w:val="24"/>
          <w:lang w:val="pl-PL"/>
        </w:rPr>
      </w:pPr>
      <w:r w:rsidRPr="007C5F96">
        <w:rPr>
          <w:sz w:val="24"/>
          <w:lang w:val="pl-PL"/>
        </w:rPr>
        <w:t>Komisja  rekrutacyjna  podaje  do  publicznej  wiadomości</w:t>
      </w:r>
      <w:r w:rsidR="00316932">
        <w:rPr>
          <w:sz w:val="24"/>
          <w:lang w:val="pl-PL"/>
        </w:rPr>
        <w:t xml:space="preserve">  listę  kandydatów  przyjętych</w:t>
      </w:r>
      <w:r w:rsidRPr="007C5F96">
        <w:rPr>
          <w:sz w:val="24"/>
          <w:lang w:val="pl-PL"/>
        </w:rPr>
        <w:t xml:space="preserve"> </w:t>
      </w:r>
      <w:r w:rsidR="00316932">
        <w:rPr>
          <w:sz w:val="24"/>
          <w:lang w:val="pl-PL"/>
        </w:rPr>
        <w:br/>
      </w:r>
      <w:r w:rsidRPr="007C5F96">
        <w:rPr>
          <w:sz w:val="24"/>
          <w:lang w:val="pl-PL"/>
        </w:rPr>
        <w:t xml:space="preserve">i kandydatów nieprzyjętych; lista zawiera imiona i nazwiska kandydatów przyjętych </w:t>
      </w:r>
      <w:r w:rsidR="00316932">
        <w:rPr>
          <w:sz w:val="24"/>
          <w:lang w:val="pl-PL"/>
        </w:rPr>
        <w:br/>
      </w:r>
      <w:r w:rsidRPr="007C5F96">
        <w:rPr>
          <w:sz w:val="24"/>
          <w:lang w:val="pl-PL"/>
        </w:rPr>
        <w:t>i kandydatów nieprzyjętych oraz informację o liczbie wolnych</w:t>
      </w:r>
      <w:r w:rsidRPr="007C5F96">
        <w:rPr>
          <w:spacing w:val="-19"/>
          <w:sz w:val="24"/>
          <w:lang w:val="pl-PL"/>
        </w:rPr>
        <w:t xml:space="preserve"> </w:t>
      </w:r>
      <w:r w:rsidRPr="007C5F96">
        <w:rPr>
          <w:sz w:val="24"/>
          <w:lang w:val="pl-PL"/>
        </w:rPr>
        <w:t>miejsc.</w:t>
      </w:r>
    </w:p>
    <w:p w:rsidR="007C5F96" w:rsidRDefault="00E72E21" w:rsidP="007C5F96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left="284" w:hanging="284"/>
        <w:rPr>
          <w:sz w:val="24"/>
          <w:lang w:val="pl-PL"/>
        </w:rPr>
      </w:pPr>
      <w:r w:rsidRPr="007C5F96">
        <w:rPr>
          <w:sz w:val="24"/>
          <w:lang w:val="pl-PL"/>
        </w:rPr>
        <w:t>Li</w:t>
      </w:r>
      <w:r w:rsidR="007C5F96">
        <w:rPr>
          <w:sz w:val="24"/>
          <w:lang w:val="pl-PL"/>
        </w:rPr>
        <w:t>sty, o których mowa w ust. 2 i 4</w:t>
      </w:r>
      <w:r w:rsidR="00182B42" w:rsidRPr="007C5F96">
        <w:rPr>
          <w:sz w:val="24"/>
          <w:lang w:val="pl-PL"/>
        </w:rPr>
        <w:t xml:space="preserve">, podaje się do publicznej wiadomości poprzez umieszczenie w widocznym miejscu w siedzibie szkoły, tj. na tablicy ogłoszeń </w:t>
      </w:r>
      <w:r w:rsidRPr="007C5F96">
        <w:rPr>
          <w:sz w:val="24"/>
          <w:lang w:val="pl-PL"/>
        </w:rPr>
        <w:t>dla rodziców</w:t>
      </w:r>
      <w:r w:rsidR="00182B42" w:rsidRPr="007C5F96">
        <w:rPr>
          <w:sz w:val="24"/>
          <w:lang w:val="pl-PL"/>
        </w:rPr>
        <w:t xml:space="preserve">; </w:t>
      </w:r>
      <w:r w:rsidR="00182B42" w:rsidRPr="007C5F96">
        <w:rPr>
          <w:sz w:val="24"/>
          <w:lang w:val="pl-PL"/>
        </w:rPr>
        <w:lastRenderedPageBreak/>
        <w:t>listy zawierają imiona i nazwiska kandydatów uszeregowane w kolejności alfabetycznej.</w:t>
      </w:r>
    </w:p>
    <w:p w:rsidR="007C5F96" w:rsidRDefault="00182B42" w:rsidP="007C5F96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left="284" w:hanging="284"/>
        <w:rPr>
          <w:sz w:val="24"/>
          <w:lang w:val="pl-PL"/>
        </w:rPr>
      </w:pPr>
      <w:r w:rsidRPr="007C5F96">
        <w:rPr>
          <w:sz w:val="24"/>
          <w:lang w:val="pl-PL"/>
        </w:rPr>
        <w:t>Dzień podania do publicznej wiadomoś</w:t>
      </w:r>
      <w:r w:rsidR="00E72E21" w:rsidRPr="007C5F96">
        <w:rPr>
          <w:sz w:val="24"/>
          <w:lang w:val="pl-PL"/>
        </w:rPr>
        <w:t>ci l</w:t>
      </w:r>
      <w:r w:rsidR="007C5F96">
        <w:rPr>
          <w:sz w:val="24"/>
          <w:lang w:val="pl-PL"/>
        </w:rPr>
        <w:t>ist, o których mowa w ust. 2 i 4</w:t>
      </w:r>
      <w:r w:rsidRPr="007C5F96">
        <w:rPr>
          <w:sz w:val="24"/>
          <w:lang w:val="pl-PL"/>
        </w:rPr>
        <w:t xml:space="preserve">, jest określany </w:t>
      </w:r>
      <w:r w:rsidR="00316932">
        <w:rPr>
          <w:sz w:val="24"/>
          <w:lang w:val="pl-PL"/>
        </w:rPr>
        <w:br/>
      </w:r>
      <w:r w:rsidRPr="007C5F96">
        <w:rPr>
          <w:sz w:val="24"/>
          <w:lang w:val="pl-PL"/>
        </w:rPr>
        <w:t>w formie adnotacji umieszczonej na tej liście, opatrzonej podpisem przewodniczącego komisji</w:t>
      </w:r>
      <w:r w:rsidRPr="007C5F96">
        <w:rPr>
          <w:spacing w:val="-8"/>
          <w:sz w:val="24"/>
          <w:lang w:val="pl-PL"/>
        </w:rPr>
        <w:t xml:space="preserve"> </w:t>
      </w:r>
      <w:r w:rsidRPr="007C5F96">
        <w:rPr>
          <w:sz w:val="24"/>
          <w:lang w:val="pl-PL"/>
        </w:rPr>
        <w:t>rekrutacyjnej.</w:t>
      </w:r>
    </w:p>
    <w:p w:rsidR="007C5F96" w:rsidRDefault="00182B42" w:rsidP="007C5F96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left="284" w:hanging="284"/>
        <w:rPr>
          <w:sz w:val="24"/>
          <w:lang w:val="pl-PL"/>
        </w:rPr>
      </w:pPr>
      <w:r w:rsidRPr="007C5F96">
        <w:rPr>
          <w:sz w:val="24"/>
          <w:lang w:val="pl-PL"/>
        </w:rPr>
        <w:t xml:space="preserve">W terminie 7 dni od dnia podania do publicznej wiadomości listy kandydatów przyjętych  </w:t>
      </w:r>
      <w:r w:rsidR="007C5F96">
        <w:rPr>
          <w:sz w:val="24"/>
          <w:lang w:val="pl-PL"/>
        </w:rPr>
        <w:br/>
      </w:r>
      <w:r w:rsidRPr="007C5F96">
        <w:rPr>
          <w:sz w:val="24"/>
          <w:lang w:val="pl-PL"/>
        </w:rPr>
        <w:t>i kandydatów nieprzyjętych, rodzic kandydata może wystą</w:t>
      </w:r>
      <w:r w:rsidR="00D57A75" w:rsidRPr="007C5F96">
        <w:rPr>
          <w:sz w:val="24"/>
          <w:lang w:val="pl-PL"/>
        </w:rPr>
        <w:t>pić do komisji rekrutacyjnej</w:t>
      </w:r>
      <w:r w:rsidRPr="007C5F96">
        <w:rPr>
          <w:sz w:val="24"/>
          <w:lang w:val="pl-PL"/>
        </w:rPr>
        <w:t xml:space="preserve"> </w:t>
      </w:r>
      <w:r w:rsidR="00D57A75" w:rsidRPr="007C5F96">
        <w:rPr>
          <w:sz w:val="24"/>
          <w:lang w:val="pl-PL"/>
        </w:rPr>
        <w:t xml:space="preserve"> </w:t>
      </w:r>
      <w:r w:rsidRPr="007C5F96">
        <w:rPr>
          <w:sz w:val="24"/>
          <w:lang w:val="pl-PL"/>
        </w:rPr>
        <w:t>wnioskiem o sporządzenie uzasadnienia odmowy przyjęcia kandydata do</w:t>
      </w:r>
      <w:r w:rsidRPr="007C5F96">
        <w:rPr>
          <w:spacing w:val="-19"/>
          <w:sz w:val="24"/>
          <w:lang w:val="pl-PL"/>
        </w:rPr>
        <w:t xml:space="preserve"> </w:t>
      </w:r>
      <w:r w:rsidRPr="007C5F96">
        <w:rPr>
          <w:sz w:val="24"/>
          <w:lang w:val="pl-PL"/>
        </w:rPr>
        <w:t>szkoły.</w:t>
      </w:r>
    </w:p>
    <w:p w:rsidR="007C5F96" w:rsidRDefault="00D57A75" w:rsidP="007C5F96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left="284" w:hanging="284"/>
        <w:rPr>
          <w:sz w:val="24"/>
          <w:lang w:val="pl-PL"/>
        </w:rPr>
      </w:pPr>
      <w:r w:rsidRPr="007C5F96">
        <w:rPr>
          <w:sz w:val="24"/>
          <w:lang w:val="pl-PL"/>
        </w:rPr>
        <w:t xml:space="preserve">Uzasadnienie sporządza się w terminie 5 dni od dnia wystąpienia przez rodzica kandydata </w:t>
      </w:r>
      <w:r w:rsidR="007C5F96">
        <w:rPr>
          <w:sz w:val="24"/>
          <w:lang w:val="pl-PL"/>
        </w:rPr>
        <w:br/>
      </w:r>
      <w:r w:rsidRPr="007C5F96">
        <w:rPr>
          <w:sz w:val="24"/>
          <w:lang w:val="pl-PL"/>
        </w:rPr>
        <w:t>z wnioskiem</w:t>
      </w:r>
      <w:r w:rsidR="007C5F96">
        <w:rPr>
          <w:sz w:val="24"/>
          <w:lang w:val="pl-PL"/>
        </w:rPr>
        <w:t>, o którym mowa w ust. 7</w:t>
      </w:r>
      <w:r w:rsidRPr="007C5F96">
        <w:rPr>
          <w:sz w:val="24"/>
          <w:lang w:val="pl-PL"/>
        </w:rPr>
        <w:t>; uzasadnienie zawiera przyczyny odmowy przyjęcia.</w:t>
      </w:r>
    </w:p>
    <w:p w:rsidR="007C5F96" w:rsidRDefault="00D57A75" w:rsidP="007C5F96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left="284" w:hanging="284"/>
        <w:rPr>
          <w:sz w:val="24"/>
          <w:lang w:val="pl-PL"/>
        </w:rPr>
      </w:pPr>
      <w:r w:rsidRPr="007C5F96">
        <w:rPr>
          <w:sz w:val="24"/>
          <w:lang w:val="pl-PL"/>
        </w:rPr>
        <w:t>Rodzic kandydata może wnieść do dyrektora szkoły odwołanie od rozstrzygnięcia komisji rekrutacyjnej, w terminie 7 dni od dnia otrzymania</w:t>
      </w:r>
      <w:r w:rsidRPr="007C5F96">
        <w:rPr>
          <w:spacing w:val="-19"/>
          <w:sz w:val="24"/>
          <w:lang w:val="pl-PL"/>
        </w:rPr>
        <w:t xml:space="preserve"> </w:t>
      </w:r>
      <w:r w:rsidRPr="007C5F96">
        <w:rPr>
          <w:sz w:val="24"/>
          <w:lang w:val="pl-PL"/>
        </w:rPr>
        <w:t>uzasadnienia.</w:t>
      </w:r>
    </w:p>
    <w:p w:rsidR="00997D76" w:rsidRDefault="00316932" w:rsidP="00997D76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left="284" w:hanging="426"/>
        <w:rPr>
          <w:sz w:val="24"/>
          <w:lang w:val="pl-PL"/>
        </w:rPr>
      </w:pPr>
      <w:r>
        <w:rPr>
          <w:sz w:val="24"/>
          <w:lang w:val="pl-PL"/>
        </w:rPr>
        <w:t>Dyrektor</w:t>
      </w:r>
      <w:r w:rsidR="00D57A75" w:rsidRPr="007C5F96">
        <w:rPr>
          <w:sz w:val="24"/>
          <w:lang w:val="pl-PL"/>
        </w:rPr>
        <w:t xml:space="preserve"> sz</w:t>
      </w:r>
      <w:r>
        <w:rPr>
          <w:sz w:val="24"/>
          <w:lang w:val="pl-PL"/>
        </w:rPr>
        <w:t xml:space="preserve">koły rozpatruje odwołanie od rozstrzygnięcia komisji </w:t>
      </w:r>
      <w:r w:rsidR="00D57A75" w:rsidRPr="007C5F96">
        <w:rPr>
          <w:sz w:val="24"/>
          <w:lang w:val="pl-PL"/>
        </w:rPr>
        <w:t xml:space="preserve">rekrutacyjnej,   </w:t>
      </w:r>
      <w:r w:rsidR="007C5F96">
        <w:rPr>
          <w:sz w:val="24"/>
          <w:lang w:val="pl-PL"/>
        </w:rPr>
        <w:br/>
      </w:r>
      <w:r w:rsidR="00D57A75" w:rsidRPr="007C5F96">
        <w:rPr>
          <w:sz w:val="24"/>
          <w:lang w:val="pl-PL"/>
        </w:rPr>
        <w:t xml:space="preserve">o którym mowa w ust. </w:t>
      </w:r>
      <w:r w:rsidR="007C5F96" w:rsidRPr="007C5F96">
        <w:rPr>
          <w:sz w:val="24"/>
          <w:lang w:val="pl-PL"/>
        </w:rPr>
        <w:t>9</w:t>
      </w:r>
      <w:r w:rsidR="00D57A75" w:rsidRPr="007C5F96">
        <w:rPr>
          <w:sz w:val="24"/>
          <w:lang w:val="pl-PL"/>
        </w:rPr>
        <w:t>, w terminie 7 dni od dnia otrzymania odwołania; na rozstrzygnięcie dyrektora szkoły służy skarga do sądu</w:t>
      </w:r>
      <w:r w:rsidR="00D57A75" w:rsidRPr="007C5F96">
        <w:rPr>
          <w:spacing w:val="-25"/>
          <w:sz w:val="24"/>
          <w:lang w:val="pl-PL"/>
        </w:rPr>
        <w:t xml:space="preserve"> </w:t>
      </w:r>
      <w:r w:rsidR="00D57A75" w:rsidRPr="007C5F96">
        <w:rPr>
          <w:sz w:val="24"/>
          <w:lang w:val="pl-PL"/>
        </w:rPr>
        <w:t>administracyjnego.</w:t>
      </w:r>
    </w:p>
    <w:p w:rsidR="00EA01FE" w:rsidRPr="00EA01FE" w:rsidRDefault="00EA01FE" w:rsidP="00EA01FE">
      <w:pPr>
        <w:tabs>
          <w:tab w:val="left" w:pos="479"/>
        </w:tabs>
        <w:spacing w:line="360" w:lineRule="auto"/>
        <w:rPr>
          <w:sz w:val="24"/>
          <w:lang w:val="pl-PL"/>
        </w:rPr>
        <w:sectPr w:rsidR="00EA01FE" w:rsidRPr="00EA01FE" w:rsidSect="00997D76">
          <w:footerReference w:type="default" r:id="rId7"/>
          <w:pgSz w:w="11900" w:h="16840"/>
          <w:pgMar w:top="1200" w:right="1300" w:bottom="1200" w:left="1300" w:header="0" w:footer="454" w:gutter="0"/>
          <w:cols w:space="708"/>
          <w:docGrid w:linePitch="299"/>
        </w:sectPr>
      </w:pPr>
      <w:bookmarkStart w:id="0" w:name="_GoBack"/>
      <w:bookmarkEnd w:id="0"/>
    </w:p>
    <w:p w:rsidR="00F34EAC" w:rsidRPr="00182B42" w:rsidRDefault="00F34EAC">
      <w:pPr>
        <w:rPr>
          <w:lang w:val="pl-PL"/>
        </w:rPr>
      </w:pPr>
    </w:p>
    <w:sectPr w:rsidR="00F34EAC" w:rsidRPr="00182B42">
      <w:pgSz w:w="11900" w:h="16840"/>
      <w:pgMar w:top="1200" w:right="1300" w:bottom="1200" w:left="1300" w:header="0" w:footer="10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8D9" w:rsidRDefault="00E638D9" w:rsidP="007C5F96">
      <w:r>
        <w:separator/>
      </w:r>
    </w:p>
  </w:endnote>
  <w:endnote w:type="continuationSeparator" w:id="0">
    <w:p w:rsidR="00E638D9" w:rsidRDefault="00E638D9" w:rsidP="007C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631612"/>
      <w:docPartObj>
        <w:docPartGallery w:val="Page Numbers (Bottom of Page)"/>
        <w:docPartUnique/>
      </w:docPartObj>
    </w:sdtPr>
    <w:sdtEndPr/>
    <w:sdtContent>
      <w:p w:rsidR="00997D76" w:rsidRDefault="00997D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7D76">
          <w:rPr>
            <w:noProof/>
            <w:lang w:val="pl-PL"/>
          </w:rPr>
          <w:t>2</w:t>
        </w:r>
        <w:r>
          <w:fldChar w:fldCharType="end"/>
        </w:r>
      </w:p>
    </w:sdtContent>
  </w:sdt>
  <w:p w:rsidR="00997D76" w:rsidRDefault="00997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8D9" w:rsidRDefault="00E638D9" w:rsidP="007C5F96">
      <w:r>
        <w:separator/>
      </w:r>
    </w:p>
  </w:footnote>
  <w:footnote w:type="continuationSeparator" w:id="0">
    <w:p w:rsidR="00E638D9" w:rsidRDefault="00E638D9" w:rsidP="007C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150011"/>
    <w:name w:val="WW8Num62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7C7A"/>
    <w:multiLevelType w:val="hybridMultilevel"/>
    <w:tmpl w:val="8E6C4C02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2ECD1E05"/>
    <w:multiLevelType w:val="hybridMultilevel"/>
    <w:tmpl w:val="CEFE6F08"/>
    <w:lvl w:ilvl="0" w:tplc="E330277E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8E12AAEC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C22230CC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732A834A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2B105DEA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342CE920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27A2B75E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41805F80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0E065978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6" w15:restartNumberingAfterBreak="0">
    <w:nsid w:val="300D2B21"/>
    <w:multiLevelType w:val="hybridMultilevel"/>
    <w:tmpl w:val="094E49C4"/>
    <w:lvl w:ilvl="0" w:tplc="0415000F">
      <w:start w:val="1"/>
      <w:numFmt w:val="decimal"/>
      <w:lvlText w:val="%1."/>
      <w:lvlJc w:val="left"/>
      <w:pPr>
        <w:ind w:left="478" w:hanging="358"/>
      </w:pPr>
      <w:rPr>
        <w:rFonts w:hint="default"/>
        <w:spacing w:val="-30"/>
        <w:w w:val="100"/>
        <w:sz w:val="24"/>
        <w:szCs w:val="24"/>
      </w:rPr>
    </w:lvl>
    <w:lvl w:ilvl="1" w:tplc="EF2642B8">
      <w:start w:val="1"/>
      <w:numFmt w:val="decimal"/>
      <w:lvlText w:val="%2)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D93EA4F6">
      <w:numFmt w:val="bullet"/>
      <w:lvlText w:val="•"/>
      <w:lvlJc w:val="left"/>
      <w:pPr>
        <w:ind w:left="1020" w:hanging="348"/>
      </w:pPr>
      <w:rPr>
        <w:rFonts w:hint="default"/>
      </w:rPr>
    </w:lvl>
    <w:lvl w:ilvl="3" w:tplc="0E12475C">
      <w:numFmt w:val="bullet"/>
      <w:lvlText w:val="•"/>
      <w:lvlJc w:val="left"/>
      <w:pPr>
        <w:ind w:left="2055" w:hanging="348"/>
      </w:pPr>
      <w:rPr>
        <w:rFonts w:hint="default"/>
      </w:rPr>
    </w:lvl>
    <w:lvl w:ilvl="4" w:tplc="EF60F976">
      <w:numFmt w:val="bullet"/>
      <w:lvlText w:val="•"/>
      <w:lvlJc w:val="left"/>
      <w:pPr>
        <w:ind w:left="3090" w:hanging="348"/>
      </w:pPr>
      <w:rPr>
        <w:rFonts w:hint="default"/>
      </w:rPr>
    </w:lvl>
    <w:lvl w:ilvl="5" w:tplc="D952BC48">
      <w:numFmt w:val="bullet"/>
      <w:lvlText w:val="•"/>
      <w:lvlJc w:val="left"/>
      <w:pPr>
        <w:ind w:left="4125" w:hanging="348"/>
      </w:pPr>
      <w:rPr>
        <w:rFonts w:hint="default"/>
      </w:rPr>
    </w:lvl>
    <w:lvl w:ilvl="6" w:tplc="B2DE9680">
      <w:numFmt w:val="bullet"/>
      <w:lvlText w:val="•"/>
      <w:lvlJc w:val="left"/>
      <w:pPr>
        <w:ind w:left="5160" w:hanging="348"/>
      </w:pPr>
      <w:rPr>
        <w:rFonts w:hint="default"/>
      </w:rPr>
    </w:lvl>
    <w:lvl w:ilvl="7" w:tplc="48BE1FE0">
      <w:numFmt w:val="bullet"/>
      <w:lvlText w:val="•"/>
      <w:lvlJc w:val="left"/>
      <w:pPr>
        <w:ind w:left="6195" w:hanging="348"/>
      </w:pPr>
      <w:rPr>
        <w:rFonts w:hint="default"/>
      </w:rPr>
    </w:lvl>
    <w:lvl w:ilvl="8" w:tplc="35B4C0D0">
      <w:numFmt w:val="bullet"/>
      <w:lvlText w:val="•"/>
      <w:lvlJc w:val="left"/>
      <w:pPr>
        <w:ind w:left="7230" w:hanging="348"/>
      </w:pPr>
      <w:rPr>
        <w:rFonts w:hint="default"/>
      </w:rPr>
    </w:lvl>
  </w:abstractNum>
  <w:abstractNum w:abstractNumId="7" w15:restartNumberingAfterBreak="0">
    <w:nsid w:val="531F232C"/>
    <w:multiLevelType w:val="hybridMultilevel"/>
    <w:tmpl w:val="32181354"/>
    <w:lvl w:ilvl="0" w:tplc="C9B25FC0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EDE0C8C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C316B52C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C6645CE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5E3A29F8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7A6862B4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EAE63B2A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3C946D40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AD0E7510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8" w15:restartNumberingAfterBreak="0">
    <w:nsid w:val="5CEA4BCE"/>
    <w:multiLevelType w:val="hybridMultilevel"/>
    <w:tmpl w:val="A96E8848"/>
    <w:lvl w:ilvl="0" w:tplc="0415000F">
      <w:start w:val="1"/>
      <w:numFmt w:val="decimal"/>
      <w:lvlText w:val="%1."/>
      <w:lvlJc w:val="left"/>
      <w:pPr>
        <w:ind w:left="478" w:hanging="358"/>
      </w:pPr>
      <w:rPr>
        <w:rFonts w:hint="default"/>
        <w:spacing w:val="-30"/>
        <w:w w:val="100"/>
        <w:sz w:val="24"/>
        <w:szCs w:val="24"/>
      </w:rPr>
    </w:lvl>
    <w:lvl w:ilvl="1" w:tplc="EF2642B8">
      <w:start w:val="1"/>
      <w:numFmt w:val="decimal"/>
      <w:lvlText w:val="%2)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D93EA4F6">
      <w:numFmt w:val="bullet"/>
      <w:lvlText w:val="•"/>
      <w:lvlJc w:val="left"/>
      <w:pPr>
        <w:ind w:left="1020" w:hanging="348"/>
      </w:pPr>
      <w:rPr>
        <w:rFonts w:hint="default"/>
      </w:rPr>
    </w:lvl>
    <w:lvl w:ilvl="3" w:tplc="0E12475C">
      <w:numFmt w:val="bullet"/>
      <w:lvlText w:val="•"/>
      <w:lvlJc w:val="left"/>
      <w:pPr>
        <w:ind w:left="2055" w:hanging="348"/>
      </w:pPr>
      <w:rPr>
        <w:rFonts w:hint="default"/>
      </w:rPr>
    </w:lvl>
    <w:lvl w:ilvl="4" w:tplc="EF60F976">
      <w:numFmt w:val="bullet"/>
      <w:lvlText w:val="•"/>
      <w:lvlJc w:val="left"/>
      <w:pPr>
        <w:ind w:left="3090" w:hanging="348"/>
      </w:pPr>
      <w:rPr>
        <w:rFonts w:hint="default"/>
      </w:rPr>
    </w:lvl>
    <w:lvl w:ilvl="5" w:tplc="D952BC48">
      <w:numFmt w:val="bullet"/>
      <w:lvlText w:val="•"/>
      <w:lvlJc w:val="left"/>
      <w:pPr>
        <w:ind w:left="4125" w:hanging="348"/>
      </w:pPr>
      <w:rPr>
        <w:rFonts w:hint="default"/>
      </w:rPr>
    </w:lvl>
    <w:lvl w:ilvl="6" w:tplc="B2DE9680">
      <w:numFmt w:val="bullet"/>
      <w:lvlText w:val="•"/>
      <w:lvlJc w:val="left"/>
      <w:pPr>
        <w:ind w:left="5160" w:hanging="348"/>
      </w:pPr>
      <w:rPr>
        <w:rFonts w:hint="default"/>
      </w:rPr>
    </w:lvl>
    <w:lvl w:ilvl="7" w:tplc="48BE1FE0">
      <w:numFmt w:val="bullet"/>
      <w:lvlText w:val="•"/>
      <w:lvlJc w:val="left"/>
      <w:pPr>
        <w:ind w:left="6195" w:hanging="348"/>
      </w:pPr>
      <w:rPr>
        <w:rFonts w:hint="default"/>
      </w:rPr>
    </w:lvl>
    <w:lvl w:ilvl="8" w:tplc="35B4C0D0">
      <w:numFmt w:val="bullet"/>
      <w:lvlText w:val="•"/>
      <w:lvlJc w:val="left"/>
      <w:pPr>
        <w:ind w:left="7230" w:hanging="348"/>
      </w:pPr>
      <w:rPr>
        <w:rFonts w:hint="default"/>
      </w:rPr>
    </w:lvl>
  </w:abstractNum>
  <w:abstractNum w:abstractNumId="9" w15:restartNumberingAfterBreak="0">
    <w:nsid w:val="622E47B9"/>
    <w:multiLevelType w:val="hybridMultilevel"/>
    <w:tmpl w:val="094E49C4"/>
    <w:lvl w:ilvl="0" w:tplc="0415000F">
      <w:start w:val="1"/>
      <w:numFmt w:val="decimal"/>
      <w:lvlText w:val="%1."/>
      <w:lvlJc w:val="left"/>
      <w:pPr>
        <w:ind w:left="478" w:hanging="358"/>
      </w:pPr>
      <w:rPr>
        <w:rFonts w:hint="default"/>
        <w:spacing w:val="-30"/>
        <w:w w:val="100"/>
        <w:sz w:val="24"/>
        <w:szCs w:val="24"/>
      </w:rPr>
    </w:lvl>
    <w:lvl w:ilvl="1" w:tplc="EF2642B8">
      <w:start w:val="1"/>
      <w:numFmt w:val="decimal"/>
      <w:lvlText w:val="%2)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D93EA4F6">
      <w:numFmt w:val="bullet"/>
      <w:lvlText w:val="•"/>
      <w:lvlJc w:val="left"/>
      <w:pPr>
        <w:ind w:left="1020" w:hanging="348"/>
      </w:pPr>
      <w:rPr>
        <w:rFonts w:hint="default"/>
      </w:rPr>
    </w:lvl>
    <w:lvl w:ilvl="3" w:tplc="0E12475C">
      <w:numFmt w:val="bullet"/>
      <w:lvlText w:val="•"/>
      <w:lvlJc w:val="left"/>
      <w:pPr>
        <w:ind w:left="2055" w:hanging="348"/>
      </w:pPr>
      <w:rPr>
        <w:rFonts w:hint="default"/>
      </w:rPr>
    </w:lvl>
    <w:lvl w:ilvl="4" w:tplc="EF60F976">
      <w:numFmt w:val="bullet"/>
      <w:lvlText w:val="•"/>
      <w:lvlJc w:val="left"/>
      <w:pPr>
        <w:ind w:left="3090" w:hanging="348"/>
      </w:pPr>
      <w:rPr>
        <w:rFonts w:hint="default"/>
      </w:rPr>
    </w:lvl>
    <w:lvl w:ilvl="5" w:tplc="D952BC48">
      <w:numFmt w:val="bullet"/>
      <w:lvlText w:val="•"/>
      <w:lvlJc w:val="left"/>
      <w:pPr>
        <w:ind w:left="4125" w:hanging="348"/>
      </w:pPr>
      <w:rPr>
        <w:rFonts w:hint="default"/>
      </w:rPr>
    </w:lvl>
    <w:lvl w:ilvl="6" w:tplc="B2DE9680">
      <w:numFmt w:val="bullet"/>
      <w:lvlText w:val="•"/>
      <w:lvlJc w:val="left"/>
      <w:pPr>
        <w:ind w:left="5160" w:hanging="348"/>
      </w:pPr>
      <w:rPr>
        <w:rFonts w:hint="default"/>
      </w:rPr>
    </w:lvl>
    <w:lvl w:ilvl="7" w:tplc="48BE1FE0">
      <w:numFmt w:val="bullet"/>
      <w:lvlText w:val="•"/>
      <w:lvlJc w:val="left"/>
      <w:pPr>
        <w:ind w:left="6195" w:hanging="348"/>
      </w:pPr>
      <w:rPr>
        <w:rFonts w:hint="default"/>
      </w:rPr>
    </w:lvl>
    <w:lvl w:ilvl="8" w:tplc="35B4C0D0">
      <w:numFmt w:val="bullet"/>
      <w:lvlText w:val="•"/>
      <w:lvlJc w:val="left"/>
      <w:pPr>
        <w:ind w:left="7230" w:hanging="348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EE1"/>
    <w:rsid w:val="00182B42"/>
    <w:rsid w:val="00316932"/>
    <w:rsid w:val="0032060F"/>
    <w:rsid w:val="00381943"/>
    <w:rsid w:val="005A0C34"/>
    <w:rsid w:val="007C5F96"/>
    <w:rsid w:val="00932EE1"/>
    <w:rsid w:val="00997D76"/>
    <w:rsid w:val="00D12822"/>
    <w:rsid w:val="00D57A75"/>
    <w:rsid w:val="00E638D9"/>
    <w:rsid w:val="00E72E21"/>
    <w:rsid w:val="00EA01FE"/>
    <w:rsid w:val="00F3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BCD3"/>
  <w15:docId w15:val="{FA7A44EA-3EBC-42EE-AF5F-619D25CB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82B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82B42"/>
    <w:pPr>
      <w:spacing w:before="41"/>
      <w:ind w:left="217" w:right="21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82B4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qFormat/>
    <w:rsid w:val="00182B42"/>
    <w:pPr>
      <w:spacing w:before="4"/>
      <w:ind w:left="478" w:hanging="358"/>
      <w:jc w:val="both"/>
    </w:pPr>
  </w:style>
  <w:style w:type="paragraph" w:customStyle="1" w:styleId="Akapitzlist1">
    <w:name w:val="Akapit z listą1"/>
    <w:basedOn w:val="Normalny"/>
    <w:rsid w:val="00F34EAC"/>
    <w:pPr>
      <w:widowControl/>
      <w:suppressAutoHyphens/>
      <w:spacing w:after="200" w:line="276" w:lineRule="auto"/>
      <w:ind w:left="720"/>
    </w:pPr>
    <w:rPr>
      <w:rFonts w:ascii="Calibri" w:hAnsi="Calibri" w:cs="Calibri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7C5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F96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C5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F9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Beata</cp:lastModifiedBy>
  <cp:revision>6</cp:revision>
  <dcterms:created xsi:type="dcterms:W3CDTF">2017-03-20T18:33:00Z</dcterms:created>
  <dcterms:modified xsi:type="dcterms:W3CDTF">2018-03-13T20:10:00Z</dcterms:modified>
</cp:coreProperties>
</file>